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C6" w:rsidRDefault="004C08C6" w:rsidP="004C08C6">
      <w:pPr>
        <w:jc w:val="center"/>
      </w:pPr>
      <w:r>
        <w:rPr>
          <w:noProof/>
          <w:lang w:eastAsia="fr-BE"/>
        </w:rPr>
        <w:drawing>
          <wp:inline distT="0" distB="0" distL="0" distR="0" wp14:anchorId="4FF027BE" wp14:editId="4B317518">
            <wp:extent cx="3785235" cy="2658110"/>
            <wp:effectExtent l="0" t="0" r="5715" b="8890"/>
            <wp:docPr id="1" name="Image 1" descr="M:\PROMOTION\Outils pédagogiques\Politiki\politiki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ROMOTION\Outils pédagogiques\Politiki\politikiw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C6" w:rsidRPr="006A5989" w:rsidRDefault="004C08C6" w:rsidP="004C08C6">
      <w:pPr>
        <w:jc w:val="center"/>
        <w:rPr>
          <w:color w:val="76923C" w:themeColor="accent3" w:themeShade="BF"/>
        </w:rPr>
      </w:pPr>
    </w:p>
    <w:p w:rsidR="004C08C6" w:rsidRPr="004D2872" w:rsidRDefault="004C08C6" w:rsidP="004C08C6">
      <w:pPr>
        <w:spacing w:after="0"/>
        <w:rPr>
          <w:sz w:val="24"/>
          <w:szCs w:val="24"/>
        </w:rPr>
      </w:pPr>
      <w:r w:rsidRPr="006A5989">
        <w:rPr>
          <w:b/>
          <w:color w:val="76923C" w:themeColor="accent3" w:themeShade="BF"/>
          <w:sz w:val="28"/>
          <w:szCs w:val="28"/>
        </w:rPr>
        <w:t xml:space="preserve">Le </w:t>
      </w:r>
      <w:r>
        <w:rPr>
          <w:b/>
          <w:color w:val="76923C" w:themeColor="accent3" w:themeShade="BF"/>
          <w:sz w:val="28"/>
          <w:szCs w:val="28"/>
        </w:rPr>
        <w:t xml:space="preserve">SCI </w:t>
      </w:r>
      <w:r w:rsidRPr="006A5989">
        <w:rPr>
          <w:b/>
          <w:color w:val="76923C" w:themeColor="accent3" w:themeShade="BF"/>
          <w:sz w:val="28"/>
          <w:szCs w:val="28"/>
        </w:rPr>
        <w:t xml:space="preserve">Projets Internationaux vous présente son tout </w:t>
      </w:r>
      <w:r w:rsidRPr="006A5989">
        <w:rPr>
          <w:rFonts w:cstheme="minorHAnsi"/>
          <w:b/>
          <w:color w:val="76923C" w:themeColor="accent3" w:themeShade="BF"/>
          <w:sz w:val="28"/>
          <w:szCs w:val="28"/>
        </w:rPr>
        <w:t xml:space="preserve">nouvel outil pédagogique : POLITIKI! </w:t>
      </w:r>
      <w:r>
        <w:rPr>
          <w:rFonts w:cstheme="minorHAnsi"/>
          <w:b/>
          <w:color w:val="76923C" w:themeColor="accent3" w:themeShade="BF"/>
          <w:sz w:val="28"/>
          <w:szCs w:val="28"/>
        </w:rPr>
        <w:t>C</w:t>
      </w:r>
      <w:r w:rsidRPr="006A5989">
        <w:rPr>
          <w:rFonts w:cstheme="minorHAnsi"/>
          <w:b/>
          <w:color w:val="76923C" w:themeColor="accent3" w:themeShade="BF"/>
          <w:sz w:val="28"/>
          <w:szCs w:val="28"/>
        </w:rPr>
        <w:t xml:space="preserve">e jeu invite au débat et met l’accent sur la complexité </w:t>
      </w:r>
      <w:r>
        <w:rPr>
          <w:rFonts w:cstheme="minorHAnsi"/>
          <w:b/>
          <w:color w:val="76923C" w:themeColor="accent3" w:themeShade="BF"/>
          <w:sz w:val="28"/>
          <w:szCs w:val="28"/>
        </w:rPr>
        <w:t xml:space="preserve">de la notion de développement à partir de points de vue d’acteurs du Sud sur des thèmes tels que la santé, le logement, l’immigration ou le genre…  </w:t>
      </w:r>
      <w:r w:rsidRPr="006A5989">
        <w:rPr>
          <w:rFonts w:cstheme="minorHAnsi"/>
          <w:b/>
          <w:color w:val="76923C" w:themeColor="accent3" w:themeShade="BF"/>
          <w:sz w:val="28"/>
          <w:szCs w:val="28"/>
        </w:rPr>
        <w:t>Nous vous invitons à le vivre pour l’animer à votre tour !</w:t>
      </w:r>
    </w:p>
    <w:p w:rsidR="004C08C6" w:rsidRDefault="004C08C6" w:rsidP="004C08C6">
      <w:pPr>
        <w:rPr>
          <w:rFonts w:cstheme="minorHAnsi"/>
          <w:b/>
          <w:color w:val="9BBB59" w:themeColor="accent3"/>
          <w:sz w:val="28"/>
          <w:szCs w:val="28"/>
        </w:rPr>
      </w:pPr>
    </w:p>
    <w:p w:rsidR="004C08C6" w:rsidRPr="004027A8" w:rsidRDefault="004C08C6" w:rsidP="004C08C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POLITIKI</w:t>
      </w:r>
      <w:r>
        <w:rPr>
          <w:b/>
          <w:bCs/>
          <w:color w:val="1F497D"/>
          <w:sz w:val="28"/>
          <w:szCs w:val="28"/>
        </w:rPr>
        <w:t xml:space="preserve"> </w:t>
      </w:r>
    </w:p>
    <w:p w:rsidR="004C08C6" w:rsidRDefault="004C08C6" w:rsidP="004C08C6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8"/>
          <w:szCs w:val="28"/>
        </w:rPr>
        <w:t xml:space="preserve"> </w:t>
      </w:r>
      <w:r w:rsidRPr="00F32B05">
        <w:rPr>
          <w:rFonts w:cstheme="minorHAnsi"/>
          <w:i/>
          <w:iCs/>
          <w:sz w:val="24"/>
          <w:szCs w:val="24"/>
        </w:rPr>
        <w:t xml:space="preserve">« La population n’a plus confiance dans le pouvoir politique </w:t>
      </w:r>
    </w:p>
    <w:p w:rsidR="004C08C6" w:rsidRDefault="004C08C6" w:rsidP="004C08C6">
      <w:pPr>
        <w:spacing w:after="0"/>
        <w:jc w:val="center"/>
        <w:rPr>
          <w:rFonts w:cstheme="minorHAnsi"/>
          <w:i/>
          <w:sz w:val="24"/>
          <w:szCs w:val="24"/>
        </w:rPr>
      </w:pPr>
      <w:proofErr w:type="gramStart"/>
      <w:r w:rsidRPr="00F32B05">
        <w:rPr>
          <w:rFonts w:cstheme="minorHAnsi"/>
          <w:i/>
          <w:iCs/>
          <w:sz w:val="24"/>
          <w:szCs w:val="24"/>
        </w:rPr>
        <w:t>pour</w:t>
      </w:r>
      <w:proofErr w:type="gramEnd"/>
      <w:r w:rsidRPr="00F32B05">
        <w:rPr>
          <w:rFonts w:cstheme="minorHAnsi"/>
          <w:i/>
          <w:iCs/>
          <w:sz w:val="24"/>
          <w:szCs w:val="24"/>
        </w:rPr>
        <w:t xml:space="preserve"> œuvrer au développement du pays. </w:t>
      </w:r>
      <w:r w:rsidRPr="00F32B05">
        <w:rPr>
          <w:rFonts w:cstheme="minorHAnsi"/>
          <w:i/>
          <w:sz w:val="24"/>
          <w:szCs w:val="24"/>
        </w:rPr>
        <w:t xml:space="preserve"> </w:t>
      </w:r>
    </w:p>
    <w:p w:rsidR="004C08C6" w:rsidRDefault="004C08C6" w:rsidP="004C08C6">
      <w:pPr>
        <w:spacing w:after="0"/>
        <w:jc w:val="center"/>
        <w:rPr>
          <w:rFonts w:cstheme="minorHAnsi"/>
          <w:i/>
          <w:sz w:val="24"/>
          <w:szCs w:val="24"/>
        </w:rPr>
      </w:pPr>
      <w:r w:rsidRPr="00F32B05">
        <w:rPr>
          <w:rFonts w:cstheme="minorHAnsi"/>
          <w:i/>
          <w:sz w:val="24"/>
          <w:szCs w:val="24"/>
        </w:rPr>
        <w:t xml:space="preserve">En tant que représentants de partis politiques, </w:t>
      </w:r>
    </w:p>
    <w:p w:rsidR="004C08C6" w:rsidRDefault="004C08C6" w:rsidP="004C08C6">
      <w:pPr>
        <w:spacing w:after="0"/>
        <w:jc w:val="center"/>
        <w:rPr>
          <w:rFonts w:cstheme="minorHAnsi"/>
          <w:i/>
          <w:sz w:val="24"/>
          <w:szCs w:val="24"/>
        </w:rPr>
      </w:pPr>
      <w:proofErr w:type="gramStart"/>
      <w:r w:rsidRPr="00F32B05">
        <w:rPr>
          <w:rFonts w:cstheme="minorHAnsi"/>
          <w:i/>
          <w:sz w:val="24"/>
          <w:szCs w:val="24"/>
        </w:rPr>
        <w:t>vous</w:t>
      </w:r>
      <w:proofErr w:type="gramEnd"/>
      <w:r w:rsidRPr="00F32B05">
        <w:rPr>
          <w:rFonts w:cstheme="minorHAnsi"/>
          <w:i/>
          <w:sz w:val="24"/>
          <w:szCs w:val="24"/>
        </w:rPr>
        <w:t xml:space="preserve"> devrez trouver des solutions aux défis de votre région, </w:t>
      </w:r>
    </w:p>
    <w:p w:rsidR="004C08C6" w:rsidRDefault="004C08C6" w:rsidP="004C08C6">
      <w:pPr>
        <w:spacing w:after="0"/>
        <w:jc w:val="center"/>
        <w:rPr>
          <w:rFonts w:cstheme="minorHAnsi"/>
          <w:i/>
          <w:sz w:val="24"/>
          <w:szCs w:val="24"/>
        </w:rPr>
      </w:pPr>
      <w:proofErr w:type="gramStart"/>
      <w:r w:rsidRPr="00F32B05">
        <w:rPr>
          <w:rFonts w:cstheme="minorHAnsi"/>
          <w:i/>
          <w:sz w:val="24"/>
          <w:szCs w:val="24"/>
        </w:rPr>
        <w:t>la</w:t>
      </w:r>
      <w:proofErr w:type="gramEnd"/>
      <w:r w:rsidRPr="00F32B05">
        <w:rPr>
          <w:rFonts w:cstheme="minorHAnsi"/>
          <w:i/>
          <w:sz w:val="24"/>
          <w:szCs w:val="24"/>
        </w:rPr>
        <w:t xml:space="preserve"> développer et restaurer la confiance de votre population. »</w:t>
      </w:r>
    </w:p>
    <w:p w:rsidR="004C08C6" w:rsidRPr="00F32B05" w:rsidRDefault="004C08C6" w:rsidP="004C08C6">
      <w:pPr>
        <w:spacing w:after="0"/>
        <w:jc w:val="center"/>
        <w:rPr>
          <w:rFonts w:cstheme="minorHAnsi"/>
          <w:i/>
          <w:sz w:val="24"/>
          <w:szCs w:val="24"/>
        </w:rPr>
      </w:pPr>
    </w:p>
    <w:p w:rsidR="004C08C6" w:rsidRPr="004027A8" w:rsidRDefault="004C08C6" w:rsidP="004C08C6">
      <w:pPr>
        <w:spacing w:after="0"/>
        <w:jc w:val="center"/>
        <w:rPr>
          <w:b/>
          <w:bCs/>
          <w:color w:val="7030A0"/>
          <w:sz w:val="24"/>
          <w:szCs w:val="24"/>
          <w:lang w:val="fr-FR"/>
        </w:rPr>
      </w:pPr>
      <w:r w:rsidRPr="004027A8">
        <w:rPr>
          <w:b/>
          <w:bCs/>
          <w:color w:val="7030A0"/>
          <w:sz w:val="24"/>
          <w:szCs w:val="24"/>
          <w:lang w:val="fr-FR"/>
        </w:rPr>
        <w:t xml:space="preserve">Allez-vous réussir à relever les défis du développement, </w:t>
      </w:r>
    </w:p>
    <w:p w:rsidR="004C08C6" w:rsidRPr="004027A8" w:rsidRDefault="004C08C6" w:rsidP="004C08C6">
      <w:pPr>
        <w:spacing w:after="0"/>
        <w:jc w:val="center"/>
        <w:rPr>
          <w:b/>
          <w:bCs/>
          <w:color w:val="7030A0"/>
          <w:sz w:val="24"/>
          <w:szCs w:val="24"/>
          <w:lang w:val="fr-FR"/>
        </w:rPr>
      </w:pPr>
      <w:proofErr w:type="gramStart"/>
      <w:r w:rsidRPr="004027A8">
        <w:rPr>
          <w:b/>
          <w:bCs/>
          <w:color w:val="7030A0"/>
          <w:sz w:val="24"/>
          <w:szCs w:val="24"/>
          <w:lang w:val="fr-FR"/>
        </w:rPr>
        <w:t>à</w:t>
      </w:r>
      <w:proofErr w:type="gramEnd"/>
      <w:r w:rsidRPr="004027A8">
        <w:rPr>
          <w:b/>
          <w:bCs/>
          <w:color w:val="7030A0"/>
          <w:sz w:val="24"/>
          <w:szCs w:val="24"/>
          <w:lang w:val="fr-FR"/>
        </w:rPr>
        <w:t xml:space="preserve"> redonner le sourire à votre population et à grimper dans les sondages ?</w:t>
      </w:r>
    </w:p>
    <w:p w:rsidR="004C08C6" w:rsidRDefault="004C08C6" w:rsidP="004C08C6">
      <w:pPr>
        <w:spacing w:after="0"/>
        <w:jc w:val="center"/>
        <w:rPr>
          <w:rFonts w:cstheme="minorHAnsi"/>
          <w:sz w:val="28"/>
          <w:szCs w:val="28"/>
        </w:rPr>
      </w:pPr>
    </w:p>
    <w:p w:rsidR="004C08C6" w:rsidRDefault="004C08C6" w:rsidP="004C08C6">
      <w:pPr>
        <w:spacing w:after="0"/>
        <w:rPr>
          <w:rFonts w:cstheme="minorHAnsi"/>
          <w:b/>
          <w:color w:val="7030A0"/>
          <w:sz w:val="24"/>
          <w:szCs w:val="24"/>
        </w:rPr>
      </w:pPr>
    </w:p>
    <w:p w:rsidR="004C08C6" w:rsidRDefault="004C08C6" w:rsidP="004C08C6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Une formation pour l’animer à son tour </w:t>
      </w:r>
    </w:p>
    <w:p w:rsidR="004C08C6" w:rsidRPr="006A5989" w:rsidRDefault="004C08C6" w:rsidP="004C08C6">
      <w:pPr>
        <w:pStyle w:val="StandardLTGliederung1"/>
        <w:spacing w:before="130" w:line="216" w:lineRule="auto"/>
        <w:rPr>
          <w:rFonts w:asciiTheme="minorHAnsi" w:hAnsiTheme="minorHAnsi" w:cs="Times New Roman"/>
          <w:b/>
          <w:i/>
          <w:color w:val="76923C" w:themeColor="accent3" w:themeShade="BF"/>
          <w:sz w:val="28"/>
          <w:szCs w:val="28"/>
        </w:rPr>
      </w:pPr>
      <w:r w:rsidRPr="006A5989">
        <w:rPr>
          <w:rFonts w:asciiTheme="minorHAnsi" w:hAnsiTheme="minorHAnsi" w:cs="Times New Roman"/>
          <w:b/>
          <w:i/>
          <w:color w:val="76923C" w:themeColor="accent3" w:themeShade="BF"/>
          <w:sz w:val="28"/>
          <w:szCs w:val="28"/>
        </w:rPr>
        <w:t>Programme</w:t>
      </w:r>
    </w:p>
    <w:p w:rsidR="004C08C6" w:rsidRPr="000B1EB9" w:rsidRDefault="004C08C6" w:rsidP="004C08C6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9h</w:t>
      </w:r>
      <w:r w:rsidRPr="000B1EB9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ab/>
      </w:r>
      <w:r w:rsidRPr="000B1EB9">
        <w:rPr>
          <w:rFonts w:asciiTheme="minorHAnsi" w:hAnsiTheme="minorHAnsi" w:cs="Times New Roman"/>
          <w:sz w:val="24"/>
          <w:szCs w:val="24"/>
        </w:rPr>
        <w:t>Accueil</w:t>
      </w:r>
    </w:p>
    <w:p w:rsidR="004C08C6" w:rsidRPr="000B1EB9" w:rsidRDefault="004C08C6" w:rsidP="004C08C6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9h1</w:t>
      </w:r>
      <w:r w:rsidRPr="000B1EB9">
        <w:rPr>
          <w:rFonts w:asciiTheme="minorHAnsi" w:hAnsiTheme="minorHAnsi" w:cs="Times New Roman"/>
          <w:sz w:val="24"/>
          <w:szCs w:val="24"/>
        </w:rPr>
        <w:t xml:space="preserve">5 </w:t>
      </w:r>
      <w:r>
        <w:rPr>
          <w:rFonts w:asciiTheme="minorHAnsi" w:hAnsiTheme="minorHAnsi" w:cs="Times New Roman"/>
          <w:sz w:val="24"/>
          <w:szCs w:val="24"/>
        </w:rPr>
        <w:tab/>
      </w:r>
      <w:r w:rsidRPr="000B1EB9">
        <w:rPr>
          <w:rFonts w:asciiTheme="minorHAnsi" w:hAnsiTheme="minorHAnsi" w:cs="Times New Roman"/>
          <w:sz w:val="24"/>
          <w:szCs w:val="24"/>
        </w:rPr>
        <w:t>Introduction et présentation</w:t>
      </w:r>
    </w:p>
    <w:p w:rsidR="004C08C6" w:rsidRPr="000B1EB9" w:rsidRDefault="004C08C6" w:rsidP="004C08C6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10h </w:t>
      </w:r>
      <w:r>
        <w:rPr>
          <w:rFonts w:asciiTheme="minorHAnsi" w:hAnsiTheme="minorHAnsi" w:cs="Times New Roman"/>
          <w:sz w:val="24"/>
          <w:szCs w:val="24"/>
        </w:rPr>
        <w:tab/>
        <w:t>Expérimentation du jeu suivie d’un</w:t>
      </w:r>
      <w:r w:rsidRPr="000B1EB9">
        <w:rPr>
          <w:rFonts w:asciiTheme="minorHAnsi" w:hAnsiTheme="minorHAnsi" w:cs="Times New Roman"/>
          <w:sz w:val="24"/>
          <w:szCs w:val="24"/>
        </w:rPr>
        <w:t xml:space="preserve"> débriefing </w:t>
      </w:r>
    </w:p>
    <w:p w:rsidR="004C08C6" w:rsidRPr="000B1EB9" w:rsidRDefault="004C08C6" w:rsidP="004C08C6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 w:rsidRPr="000B1EB9">
        <w:rPr>
          <w:rFonts w:asciiTheme="minorHAnsi" w:hAnsiTheme="minorHAnsi" w:cs="Times New Roman"/>
          <w:sz w:val="24"/>
          <w:szCs w:val="24"/>
        </w:rPr>
        <w:t xml:space="preserve">12h30 </w:t>
      </w:r>
      <w:r>
        <w:rPr>
          <w:rFonts w:asciiTheme="minorHAnsi" w:hAnsiTheme="minorHAnsi" w:cs="Times New Roman"/>
          <w:sz w:val="24"/>
          <w:szCs w:val="24"/>
        </w:rPr>
        <w:tab/>
      </w:r>
      <w:r w:rsidRPr="000B1EB9">
        <w:rPr>
          <w:rFonts w:asciiTheme="minorHAnsi" w:hAnsiTheme="minorHAnsi" w:cs="Times New Roman"/>
          <w:sz w:val="24"/>
          <w:szCs w:val="24"/>
        </w:rPr>
        <w:t>Repas</w:t>
      </w:r>
    </w:p>
    <w:p w:rsidR="004C08C6" w:rsidRPr="000B1EB9" w:rsidRDefault="004C08C6" w:rsidP="004C08C6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 w:rsidRPr="000B1EB9">
        <w:rPr>
          <w:rFonts w:asciiTheme="minorHAnsi" w:hAnsiTheme="minorHAnsi" w:cs="Times New Roman"/>
          <w:sz w:val="24"/>
          <w:szCs w:val="24"/>
        </w:rPr>
        <w:lastRenderedPageBreak/>
        <w:t xml:space="preserve">13h30 </w:t>
      </w:r>
      <w:r>
        <w:rPr>
          <w:rFonts w:asciiTheme="minorHAnsi" w:hAnsiTheme="minorHAnsi" w:cs="Times New Roman"/>
          <w:sz w:val="24"/>
          <w:szCs w:val="24"/>
        </w:rPr>
        <w:tab/>
      </w:r>
      <w:r w:rsidRPr="000B1EB9">
        <w:rPr>
          <w:rFonts w:asciiTheme="minorHAnsi" w:hAnsiTheme="minorHAnsi" w:cs="Times New Roman"/>
          <w:sz w:val="24"/>
          <w:szCs w:val="24"/>
        </w:rPr>
        <w:t>Pas à pas</w:t>
      </w:r>
      <w:r>
        <w:rPr>
          <w:rFonts w:asciiTheme="minorHAnsi" w:hAnsiTheme="minorHAnsi" w:cs="Times New Roman"/>
          <w:sz w:val="24"/>
          <w:szCs w:val="24"/>
        </w:rPr>
        <w:t>, on décortique</w:t>
      </w:r>
      <w:r w:rsidRPr="000B1EB9">
        <w:rPr>
          <w:rFonts w:asciiTheme="minorHAnsi" w:hAnsiTheme="minorHAnsi" w:cs="Times New Roman"/>
          <w:sz w:val="24"/>
          <w:szCs w:val="24"/>
        </w:rPr>
        <w:t xml:space="preserve"> le déroulement</w:t>
      </w:r>
      <w:r>
        <w:rPr>
          <w:rFonts w:asciiTheme="minorHAnsi" w:hAnsiTheme="minorHAnsi" w:cs="Times New Roman"/>
          <w:sz w:val="24"/>
          <w:szCs w:val="24"/>
        </w:rPr>
        <w:t xml:space="preserve"> du jeu</w:t>
      </w:r>
    </w:p>
    <w:p w:rsidR="004C08C6" w:rsidRPr="000B1EB9" w:rsidRDefault="004C08C6" w:rsidP="004C08C6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 w:rsidRPr="000B1EB9">
        <w:rPr>
          <w:rFonts w:asciiTheme="minorHAnsi" w:hAnsiTheme="minorHAnsi" w:cs="Times New Roman"/>
          <w:sz w:val="24"/>
          <w:szCs w:val="24"/>
        </w:rPr>
        <w:t xml:space="preserve">14h00 </w:t>
      </w:r>
      <w:r>
        <w:rPr>
          <w:rFonts w:asciiTheme="minorHAnsi" w:hAnsiTheme="minorHAnsi" w:cs="Times New Roman"/>
          <w:sz w:val="24"/>
          <w:szCs w:val="24"/>
        </w:rPr>
        <w:tab/>
        <w:t>Séance d’essai</w:t>
      </w:r>
      <w:r w:rsidRPr="000B1EB9">
        <w:rPr>
          <w:rFonts w:asciiTheme="minorHAnsi" w:hAnsiTheme="minorHAnsi" w:cs="Times New Roman"/>
          <w:sz w:val="24"/>
          <w:szCs w:val="24"/>
        </w:rPr>
        <w:t xml:space="preserve"> en sous-groupes</w:t>
      </w:r>
    </w:p>
    <w:p w:rsidR="004C08C6" w:rsidRPr="000B1EB9" w:rsidRDefault="004C08C6" w:rsidP="004C08C6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 w:rsidRPr="000B1EB9">
        <w:rPr>
          <w:rFonts w:asciiTheme="minorHAnsi" w:hAnsiTheme="minorHAnsi" w:cs="Times New Roman"/>
          <w:sz w:val="24"/>
          <w:szCs w:val="24"/>
        </w:rPr>
        <w:t xml:space="preserve">15h30 </w:t>
      </w:r>
      <w:r>
        <w:rPr>
          <w:rFonts w:asciiTheme="minorHAnsi" w:hAnsiTheme="minorHAnsi" w:cs="Times New Roman"/>
          <w:sz w:val="24"/>
          <w:szCs w:val="24"/>
        </w:rPr>
        <w:tab/>
      </w:r>
      <w:r w:rsidRPr="000B1EB9">
        <w:rPr>
          <w:rFonts w:asciiTheme="minorHAnsi" w:hAnsiTheme="minorHAnsi" w:cs="Times New Roman"/>
          <w:sz w:val="24"/>
          <w:szCs w:val="24"/>
        </w:rPr>
        <w:t xml:space="preserve">Questions </w:t>
      </w:r>
      <w:r>
        <w:rPr>
          <w:rFonts w:asciiTheme="minorHAnsi" w:hAnsiTheme="minorHAnsi" w:cs="Times New Roman"/>
          <w:sz w:val="24"/>
          <w:szCs w:val="24"/>
        </w:rPr>
        <w:t>–</w:t>
      </w:r>
      <w:r w:rsidRPr="000B1EB9">
        <w:rPr>
          <w:rFonts w:asciiTheme="minorHAnsi" w:hAnsiTheme="minorHAnsi" w:cs="Times New Roman"/>
          <w:sz w:val="24"/>
          <w:szCs w:val="24"/>
        </w:rPr>
        <w:t xml:space="preserve"> réponses</w:t>
      </w:r>
      <w:r>
        <w:rPr>
          <w:rFonts w:asciiTheme="minorHAnsi" w:hAnsiTheme="minorHAnsi" w:cs="Times New Roman"/>
          <w:sz w:val="24"/>
          <w:szCs w:val="24"/>
        </w:rPr>
        <w:t xml:space="preserve"> centrées sur la préparation d’une </w:t>
      </w:r>
      <w:r w:rsidRPr="000B1EB9">
        <w:rPr>
          <w:rFonts w:asciiTheme="minorHAnsi" w:hAnsiTheme="minorHAnsi" w:cs="Times New Roman"/>
          <w:sz w:val="24"/>
          <w:szCs w:val="24"/>
        </w:rPr>
        <w:t>animation</w:t>
      </w:r>
    </w:p>
    <w:p w:rsidR="004C08C6" w:rsidRPr="000B1EB9" w:rsidRDefault="004C08C6" w:rsidP="004C08C6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 w:rsidRPr="000B1EB9">
        <w:rPr>
          <w:rFonts w:asciiTheme="minorHAnsi" w:hAnsiTheme="minorHAnsi" w:cs="Times New Roman"/>
          <w:sz w:val="24"/>
          <w:szCs w:val="24"/>
        </w:rPr>
        <w:t xml:space="preserve">16h00 </w:t>
      </w:r>
      <w:r>
        <w:rPr>
          <w:rFonts w:asciiTheme="minorHAnsi" w:hAnsiTheme="minorHAnsi" w:cs="Times New Roman"/>
          <w:sz w:val="24"/>
          <w:szCs w:val="24"/>
        </w:rPr>
        <w:tab/>
        <w:t>Information sur le r</w:t>
      </w:r>
      <w:r w:rsidRPr="000B1EB9">
        <w:rPr>
          <w:rFonts w:asciiTheme="minorHAnsi" w:hAnsiTheme="minorHAnsi" w:cs="Times New Roman"/>
          <w:sz w:val="24"/>
          <w:szCs w:val="24"/>
        </w:rPr>
        <w:t>éseau d’animateurs POLITIKI et évaluation</w:t>
      </w:r>
      <w:r>
        <w:rPr>
          <w:rFonts w:asciiTheme="minorHAnsi" w:hAnsiTheme="minorHAnsi" w:cs="Times New Roman"/>
          <w:sz w:val="24"/>
          <w:szCs w:val="24"/>
        </w:rPr>
        <w:t xml:space="preserve"> de la journée</w:t>
      </w:r>
    </w:p>
    <w:p w:rsidR="004C08C6" w:rsidRPr="000B1EB9" w:rsidRDefault="004C08C6" w:rsidP="004C08C6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 w:rsidRPr="000B1EB9">
        <w:rPr>
          <w:rFonts w:asciiTheme="minorHAnsi" w:hAnsiTheme="minorHAnsi" w:cs="Times New Roman"/>
          <w:sz w:val="24"/>
          <w:szCs w:val="24"/>
        </w:rPr>
        <w:t>16h30</w:t>
      </w:r>
      <w:r>
        <w:rPr>
          <w:rFonts w:asciiTheme="minorHAnsi" w:hAnsiTheme="minorHAnsi" w:cs="Times New Roman"/>
          <w:sz w:val="24"/>
          <w:szCs w:val="24"/>
        </w:rPr>
        <w:tab/>
        <w:t>F</w:t>
      </w:r>
      <w:r w:rsidRPr="000B1EB9">
        <w:rPr>
          <w:rFonts w:asciiTheme="minorHAnsi" w:hAnsiTheme="minorHAnsi" w:cs="Times New Roman"/>
          <w:sz w:val="24"/>
          <w:szCs w:val="24"/>
        </w:rPr>
        <w:t>in de la formation</w:t>
      </w:r>
    </w:p>
    <w:p w:rsidR="004C08C6" w:rsidRPr="000B1EB9" w:rsidRDefault="004C08C6" w:rsidP="004C08C6">
      <w:pPr>
        <w:spacing w:after="0"/>
        <w:rPr>
          <w:rFonts w:cstheme="minorHAnsi"/>
          <w:sz w:val="24"/>
          <w:szCs w:val="24"/>
          <w:lang w:val="fr-FR"/>
        </w:rPr>
      </w:pPr>
    </w:p>
    <w:p w:rsidR="004C08C6" w:rsidRPr="006A5989" w:rsidRDefault="004C08C6" w:rsidP="004C08C6">
      <w:pPr>
        <w:pStyle w:val="StandardLTGliederung1"/>
        <w:spacing w:before="130" w:line="216" w:lineRule="auto"/>
        <w:rPr>
          <w:rFonts w:asciiTheme="minorHAnsi" w:hAnsiTheme="minorHAnsi" w:cs="Times New Roman"/>
          <w:b/>
          <w:i/>
          <w:color w:val="76923C" w:themeColor="accent3" w:themeShade="BF"/>
          <w:sz w:val="28"/>
          <w:szCs w:val="28"/>
        </w:rPr>
      </w:pPr>
      <w:r w:rsidRPr="006A5989">
        <w:rPr>
          <w:rFonts w:asciiTheme="minorHAnsi" w:hAnsiTheme="minorHAnsi" w:cs="Times New Roman"/>
          <w:b/>
          <w:i/>
          <w:color w:val="76923C" w:themeColor="accent3" w:themeShade="BF"/>
          <w:sz w:val="28"/>
          <w:szCs w:val="28"/>
        </w:rPr>
        <w:t>Prix</w:t>
      </w:r>
    </w:p>
    <w:p w:rsidR="004C08C6" w:rsidRDefault="004C08C6" w:rsidP="004C08C6">
      <w:pPr>
        <w:spacing w:after="0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Gratuit</w:t>
      </w:r>
    </w:p>
    <w:p w:rsidR="004C08C6" w:rsidRPr="000B1EB9" w:rsidRDefault="004C08C6" w:rsidP="004C08C6">
      <w:pPr>
        <w:spacing w:after="0"/>
        <w:rPr>
          <w:rFonts w:cstheme="minorHAnsi"/>
          <w:sz w:val="24"/>
          <w:szCs w:val="24"/>
          <w:lang w:val="fr-FR"/>
        </w:rPr>
      </w:pPr>
      <w:r w:rsidRPr="000B1EB9">
        <w:rPr>
          <w:rFonts w:cstheme="minorHAnsi"/>
          <w:sz w:val="24"/>
          <w:szCs w:val="24"/>
          <w:lang w:val="fr-FR"/>
        </w:rPr>
        <w:t>Boîte de jeu : 25€</w:t>
      </w:r>
    </w:p>
    <w:p w:rsidR="004C08C6" w:rsidRPr="000B1EB9" w:rsidRDefault="004C08C6" w:rsidP="004C08C6">
      <w:pPr>
        <w:spacing w:after="0"/>
        <w:rPr>
          <w:sz w:val="24"/>
          <w:szCs w:val="24"/>
        </w:rPr>
      </w:pPr>
      <w:r w:rsidRPr="000B1EB9">
        <w:rPr>
          <w:sz w:val="24"/>
          <w:szCs w:val="24"/>
        </w:rPr>
        <w:t>Le lunch est offert</w:t>
      </w:r>
    </w:p>
    <w:p w:rsidR="004C08C6" w:rsidRPr="000B1EB9" w:rsidRDefault="004C08C6" w:rsidP="004C08C6">
      <w:pPr>
        <w:spacing w:after="0"/>
        <w:rPr>
          <w:rFonts w:cstheme="minorHAnsi"/>
          <w:sz w:val="24"/>
          <w:szCs w:val="24"/>
          <w:lang w:val="fr-FR"/>
        </w:rPr>
      </w:pPr>
    </w:p>
    <w:p w:rsidR="004C08C6" w:rsidRDefault="004C08C6" w:rsidP="004C08C6">
      <w:pPr>
        <w:spacing w:after="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Où et quand ?</w:t>
      </w:r>
    </w:p>
    <w:p w:rsidR="004C08C6" w:rsidRDefault="004C08C6" w:rsidP="004C08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Mercredi 19 février</w:t>
      </w:r>
    </w:p>
    <w:p w:rsidR="004C08C6" w:rsidRPr="006F7346" w:rsidRDefault="004C08C6" w:rsidP="004C08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 9h</w:t>
      </w:r>
      <w:r w:rsidRPr="006F7346">
        <w:rPr>
          <w:bCs/>
          <w:sz w:val="24"/>
          <w:szCs w:val="24"/>
        </w:rPr>
        <w:t xml:space="preserve"> à 16h30</w:t>
      </w:r>
    </w:p>
    <w:p w:rsidR="004C08C6" w:rsidRDefault="004C08C6" w:rsidP="004C08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CTB-BTC</w:t>
      </w:r>
    </w:p>
    <w:p w:rsidR="004C08C6" w:rsidRDefault="004C08C6" w:rsidP="004C08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139 Rue Haute</w:t>
      </w:r>
    </w:p>
    <w:p w:rsidR="004C08C6" w:rsidRDefault="004C08C6" w:rsidP="004C08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1000 Bruxelles</w:t>
      </w:r>
    </w:p>
    <w:p w:rsidR="004C08C6" w:rsidRDefault="004C08C6" w:rsidP="004C08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Partenaire ALC-Bruxelles</w:t>
      </w:r>
    </w:p>
    <w:p w:rsidR="004C08C6" w:rsidRDefault="004C08C6" w:rsidP="004C08C6">
      <w:pPr>
        <w:spacing w:after="0"/>
        <w:rPr>
          <w:b/>
          <w:bCs/>
          <w:color w:val="7030A0"/>
          <w:sz w:val="24"/>
          <w:szCs w:val="24"/>
        </w:rPr>
      </w:pPr>
    </w:p>
    <w:p w:rsidR="004C08C6" w:rsidRDefault="004C08C6" w:rsidP="004C08C6">
      <w:pPr>
        <w:spacing w:after="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Infos :</w:t>
      </w:r>
    </w:p>
    <w:p w:rsidR="004C08C6" w:rsidRDefault="004C08C6" w:rsidP="004C08C6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Une fiche descriptive du jeu pédagogique en pièce jointe ou un article paru dans le </w:t>
      </w:r>
      <w:proofErr w:type="spellStart"/>
      <w:r>
        <w:rPr>
          <w:bCs/>
          <w:sz w:val="24"/>
          <w:szCs w:val="24"/>
        </w:rPr>
        <w:t>scilophone</w:t>
      </w:r>
      <w:proofErr w:type="spellEnd"/>
      <w:r>
        <w:rPr>
          <w:bCs/>
          <w:sz w:val="24"/>
          <w:szCs w:val="24"/>
        </w:rPr>
        <w:t xml:space="preserve"> via ce </w:t>
      </w:r>
      <w:hyperlink r:id="rId6" w:history="1">
        <w:r>
          <w:rPr>
            <w:rStyle w:val="Lienhypertexte"/>
            <w:bCs/>
            <w:sz w:val="24"/>
            <w:szCs w:val="24"/>
          </w:rPr>
          <w:t>lien</w:t>
        </w:r>
      </w:hyperlink>
      <w:r>
        <w:rPr>
          <w:bCs/>
          <w:sz w:val="24"/>
          <w:szCs w:val="24"/>
        </w:rPr>
        <w:t>.</w:t>
      </w:r>
    </w:p>
    <w:p w:rsidR="004C08C6" w:rsidRDefault="004C08C6" w:rsidP="004C08C6">
      <w:pPr>
        <w:spacing w:after="0"/>
        <w:rPr>
          <w:b/>
          <w:bCs/>
          <w:color w:val="7030A0"/>
          <w:sz w:val="24"/>
          <w:szCs w:val="24"/>
        </w:rPr>
      </w:pPr>
    </w:p>
    <w:p w:rsidR="004C08C6" w:rsidRDefault="004C08C6" w:rsidP="004C08C6">
      <w:pPr>
        <w:spacing w:after="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I</w:t>
      </w:r>
      <w:r w:rsidRPr="00AD696B">
        <w:rPr>
          <w:b/>
          <w:bCs/>
          <w:color w:val="7030A0"/>
          <w:sz w:val="24"/>
          <w:szCs w:val="24"/>
        </w:rPr>
        <w:t>nscription :</w:t>
      </w:r>
    </w:p>
    <w:p w:rsidR="004C08C6" w:rsidRPr="004A46F4" w:rsidRDefault="004C08C6" w:rsidP="004C08C6">
      <w:pPr>
        <w:spacing w:after="0"/>
        <w:rPr>
          <w:sz w:val="24"/>
          <w:szCs w:val="24"/>
        </w:rPr>
      </w:pPr>
      <w:bookmarkStart w:id="0" w:name="_GoBack"/>
      <w:r w:rsidRPr="004A46F4">
        <w:rPr>
          <w:sz w:val="24"/>
          <w:szCs w:val="24"/>
        </w:rPr>
        <w:t>Nancy Darding</w:t>
      </w:r>
    </w:p>
    <w:bookmarkEnd w:id="0"/>
    <w:p w:rsidR="004C08C6" w:rsidRPr="004A46F4" w:rsidRDefault="004C08C6" w:rsidP="004C08C6">
      <w:pPr>
        <w:spacing w:after="0"/>
        <w:rPr>
          <w:sz w:val="24"/>
          <w:szCs w:val="24"/>
        </w:rPr>
      </w:pPr>
      <w:r w:rsidRPr="004A46F4">
        <w:rPr>
          <w:sz w:val="24"/>
          <w:szCs w:val="24"/>
        </w:rPr>
        <w:t>02/649.07.38</w:t>
      </w:r>
    </w:p>
    <w:p w:rsidR="004C08C6" w:rsidRPr="004A46F4" w:rsidRDefault="00AE5EC1" w:rsidP="004C08C6">
      <w:pPr>
        <w:spacing w:after="0"/>
        <w:rPr>
          <w:sz w:val="24"/>
          <w:szCs w:val="24"/>
        </w:rPr>
      </w:pPr>
      <w:hyperlink r:id="rId7" w:history="1">
        <w:r w:rsidR="004C08C6" w:rsidRPr="004A46F4">
          <w:rPr>
            <w:rStyle w:val="Lienhypertexte"/>
            <w:sz w:val="24"/>
            <w:szCs w:val="24"/>
          </w:rPr>
          <w:t>nancy@scibelgium.be</w:t>
        </w:r>
      </w:hyperlink>
    </w:p>
    <w:p w:rsidR="004C08C6" w:rsidRPr="004A46F4" w:rsidRDefault="004C08C6" w:rsidP="004C08C6">
      <w:pPr>
        <w:spacing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4C08C6" w:rsidRDefault="004C08C6" w:rsidP="004C08C6"/>
    <w:p w:rsidR="00C626C0" w:rsidRDefault="00C626C0"/>
    <w:sectPr w:rsidR="00C6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6"/>
    <w:rsid w:val="004C08C6"/>
    <w:rsid w:val="00AE5EC1"/>
    <w:rsid w:val="00C6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08C6"/>
    <w:rPr>
      <w:color w:val="0000FF" w:themeColor="hyperlink"/>
      <w:u w:val="single"/>
    </w:rPr>
  </w:style>
  <w:style w:type="paragraph" w:customStyle="1" w:styleId="StandardLTGliederung1">
    <w:name w:val="Standard~LT~Gliederung 1"/>
    <w:rsid w:val="004C08C6"/>
    <w:pPr>
      <w:tabs>
        <w:tab w:val="left" w:pos="200"/>
        <w:tab w:val="left" w:pos="907"/>
        <w:tab w:val="left" w:pos="1615"/>
        <w:tab w:val="left" w:pos="2322"/>
        <w:tab w:val="left" w:pos="3030"/>
        <w:tab w:val="left" w:pos="3737"/>
        <w:tab w:val="left" w:pos="4445"/>
        <w:tab w:val="left" w:pos="5152"/>
        <w:tab w:val="left" w:pos="5860"/>
        <w:tab w:val="left" w:pos="6567"/>
        <w:tab w:val="left" w:pos="7275"/>
        <w:tab w:val="left" w:pos="7982"/>
        <w:tab w:val="left" w:pos="8690"/>
        <w:tab w:val="left" w:pos="9397"/>
        <w:tab w:val="left" w:pos="10105"/>
        <w:tab w:val="left" w:pos="10812"/>
        <w:tab w:val="left" w:pos="11520"/>
        <w:tab w:val="left" w:pos="12227"/>
        <w:tab w:val="left" w:pos="12934"/>
        <w:tab w:val="left" w:pos="13642"/>
      </w:tabs>
      <w:autoSpaceDE w:val="0"/>
      <w:autoSpaceDN w:val="0"/>
      <w:adjustRightInd w:val="0"/>
      <w:spacing w:before="160" w:after="0" w:line="124" w:lineRule="auto"/>
    </w:pPr>
    <w:rPr>
      <w:rFonts w:ascii="Lucida Sans Unicode" w:eastAsia="Times New Roman" w:hAnsi="Lucida Sans Unicode" w:cs="Lucida Sans Unicode"/>
      <w:color w:val="000000"/>
      <w:sz w:val="64"/>
      <w:szCs w:val="6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08C6"/>
    <w:rPr>
      <w:color w:val="0000FF" w:themeColor="hyperlink"/>
      <w:u w:val="single"/>
    </w:rPr>
  </w:style>
  <w:style w:type="paragraph" w:customStyle="1" w:styleId="StandardLTGliederung1">
    <w:name w:val="Standard~LT~Gliederung 1"/>
    <w:rsid w:val="004C08C6"/>
    <w:pPr>
      <w:tabs>
        <w:tab w:val="left" w:pos="200"/>
        <w:tab w:val="left" w:pos="907"/>
        <w:tab w:val="left" w:pos="1615"/>
        <w:tab w:val="left" w:pos="2322"/>
        <w:tab w:val="left" w:pos="3030"/>
        <w:tab w:val="left" w:pos="3737"/>
        <w:tab w:val="left" w:pos="4445"/>
        <w:tab w:val="left" w:pos="5152"/>
        <w:tab w:val="left" w:pos="5860"/>
        <w:tab w:val="left" w:pos="6567"/>
        <w:tab w:val="left" w:pos="7275"/>
        <w:tab w:val="left" w:pos="7982"/>
        <w:tab w:val="left" w:pos="8690"/>
        <w:tab w:val="left" w:pos="9397"/>
        <w:tab w:val="left" w:pos="10105"/>
        <w:tab w:val="left" w:pos="10812"/>
        <w:tab w:val="left" w:pos="11520"/>
        <w:tab w:val="left" w:pos="12227"/>
        <w:tab w:val="left" w:pos="12934"/>
        <w:tab w:val="left" w:pos="13642"/>
      </w:tabs>
      <w:autoSpaceDE w:val="0"/>
      <w:autoSpaceDN w:val="0"/>
      <w:adjustRightInd w:val="0"/>
      <w:spacing w:before="160" w:after="0" w:line="124" w:lineRule="auto"/>
    </w:pPr>
    <w:rPr>
      <w:rFonts w:ascii="Lucida Sans Unicode" w:eastAsia="Times New Roman" w:hAnsi="Lucida Sans Unicode" w:cs="Lucida Sans Unicode"/>
      <w:color w:val="000000"/>
      <w:sz w:val="64"/>
      <w:szCs w:val="6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cy@scibelgium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ibelgium.be/spip.php?article3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2</cp:revision>
  <dcterms:created xsi:type="dcterms:W3CDTF">2013-11-04T16:24:00Z</dcterms:created>
  <dcterms:modified xsi:type="dcterms:W3CDTF">2013-11-05T10:37:00Z</dcterms:modified>
</cp:coreProperties>
</file>